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1A55" w:rsidRDefault="00000000">
      <w:pPr>
        <w:rPr>
          <w:b/>
          <w:sz w:val="24"/>
          <w:szCs w:val="24"/>
          <w:u w:val="single"/>
        </w:rPr>
      </w:pPr>
      <w:r>
        <w:rPr>
          <w:b/>
          <w:sz w:val="24"/>
          <w:szCs w:val="24"/>
          <w:u w:val="single"/>
        </w:rPr>
        <w:t xml:space="preserve">Policies Update: (Yash, </w:t>
      </w:r>
      <w:proofErr w:type="spellStart"/>
      <w:r>
        <w:rPr>
          <w:b/>
          <w:sz w:val="24"/>
          <w:szCs w:val="24"/>
          <w:u w:val="single"/>
        </w:rPr>
        <w:t>Thenu</w:t>
      </w:r>
      <w:proofErr w:type="spellEnd"/>
      <w:r>
        <w:rPr>
          <w:b/>
          <w:sz w:val="24"/>
          <w:szCs w:val="24"/>
          <w:u w:val="single"/>
        </w:rPr>
        <w:t>, Bhanu) – 1</w:t>
      </w:r>
      <w:r>
        <w:rPr>
          <w:b/>
          <w:sz w:val="24"/>
          <w:szCs w:val="24"/>
          <w:u w:val="single"/>
          <w:vertAlign w:val="superscript"/>
        </w:rPr>
        <w:t>st</w:t>
      </w:r>
      <w:r>
        <w:rPr>
          <w:b/>
          <w:sz w:val="24"/>
          <w:szCs w:val="24"/>
          <w:u w:val="single"/>
        </w:rPr>
        <w:t xml:space="preserve"> </w:t>
      </w:r>
      <w:proofErr w:type="gramStart"/>
      <w:r>
        <w:rPr>
          <w:b/>
          <w:sz w:val="24"/>
          <w:szCs w:val="24"/>
          <w:u w:val="single"/>
        </w:rPr>
        <w:t>March,</w:t>
      </w:r>
      <w:proofErr w:type="gramEnd"/>
      <w:r>
        <w:rPr>
          <w:b/>
          <w:sz w:val="24"/>
          <w:szCs w:val="24"/>
          <w:u w:val="single"/>
        </w:rPr>
        <w:t xml:space="preserve"> 2023</w:t>
      </w:r>
    </w:p>
    <w:p w14:paraId="00000002" w14:textId="77777777" w:rsidR="00231A55" w:rsidRDefault="00000000">
      <w:pPr>
        <w:rPr>
          <w:b/>
          <w:sz w:val="24"/>
          <w:szCs w:val="24"/>
          <w:u w:val="single"/>
        </w:rPr>
      </w:pPr>
      <w:r>
        <w:rPr>
          <w:b/>
          <w:sz w:val="24"/>
          <w:szCs w:val="24"/>
          <w:u w:val="single"/>
        </w:rPr>
        <w:t xml:space="preserve">Policies Review: (Yash, </w:t>
      </w:r>
      <w:proofErr w:type="spellStart"/>
      <w:r>
        <w:rPr>
          <w:b/>
          <w:sz w:val="24"/>
          <w:szCs w:val="24"/>
          <w:u w:val="single"/>
        </w:rPr>
        <w:t>Thenu</w:t>
      </w:r>
      <w:proofErr w:type="spellEnd"/>
      <w:r>
        <w:rPr>
          <w:b/>
          <w:sz w:val="24"/>
          <w:szCs w:val="24"/>
          <w:u w:val="single"/>
        </w:rPr>
        <w:t xml:space="preserve">, Bhanu, </w:t>
      </w:r>
      <w:proofErr w:type="spellStart"/>
      <w:r>
        <w:rPr>
          <w:b/>
          <w:sz w:val="24"/>
          <w:szCs w:val="24"/>
          <w:u w:val="single"/>
        </w:rPr>
        <w:t>Kripali</w:t>
      </w:r>
      <w:proofErr w:type="spellEnd"/>
      <w:r>
        <w:rPr>
          <w:b/>
          <w:sz w:val="24"/>
          <w:szCs w:val="24"/>
          <w:u w:val="single"/>
        </w:rPr>
        <w:t xml:space="preserve">, </w:t>
      </w:r>
      <w:proofErr w:type="spellStart"/>
      <w:r>
        <w:rPr>
          <w:b/>
          <w:sz w:val="24"/>
          <w:szCs w:val="24"/>
          <w:u w:val="single"/>
        </w:rPr>
        <w:t>Navaneet</w:t>
      </w:r>
      <w:proofErr w:type="spellEnd"/>
      <w:r>
        <w:rPr>
          <w:b/>
          <w:sz w:val="24"/>
          <w:szCs w:val="24"/>
          <w:u w:val="single"/>
        </w:rPr>
        <w:t xml:space="preserve">, </w:t>
      </w:r>
      <w:proofErr w:type="spellStart"/>
      <w:r>
        <w:rPr>
          <w:b/>
          <w:sz w:val="24"/>
          <w:szCs w:val="24"/>
          <w:u w:val="single"/>
        </w:rPr>
        <w:t>Satagopan</w:t>
      </w:r>
      <w:proofErr w:type="spellEnd"/>
      <w:r>
        <w:rPr>
          <w:b/>
          <w:sz w:val="24"/>
          <w:szCs w:val="24"/>
          <w:u w:val="single"/>
        </w:rPr>
        <w:t>) – 1</w:t>
      </w:r>
      <w:r>
        <w:rPr>
          <w:b/>
          <w:sz w:val="24"/>
          <w:szCs w:val="24"/>
          <w:u w:val="single"/>
          <w:vertAlign w:val="superscript"/>
        </w:rPr>
        <w:t>st</w:t>
      </w:r>
      <w:r>
        <w:rPr>
          <w:b/>
          <w:sz w:val="24"/>
          <w:szCs w:val="24"/>
          <w:u w:val="single"/>
        </w:rPr>
        <w:t xml:space="preserve"> </w:t>
      </w:r>
      <w:proofErr w:type="gramStart"/>
      <w:r>
        <w:rPr>
          <w:b/>
          <w:sz w:val="24"/>
          <w:szCs w:val="24"/>
          <w:u w:val="single"/>
        </w:rPr>
        <w:t>March,</w:t>
      </w:r>
      <w:proofErr w:type="gramEnd"/>
      <w:r>
        <w:rPr>
          <w:b/>
          <w:sz w:val="24"/>
          <w:szCs w:val="24"/>
          <w:u w:val="single"/>
        </w:rPr>
        <w:t xml:space="preserve"> 2023</w:t>
      </w:r>
    </w:p>
    <w:p w14:paraId="00000003" w14:textId="77777777" w:rsidR="00231A55" w:rsidRDefault="00000000">
      <w:pPr>
        <w:rPr>
          <w:sz w:val="24"/>
          <w:szCs w:val="24"/>
        </w:rPr>
      </w:pPr>
      <w:r>
        <w:rPr>
          <w:b/>
          <w:sz w:val="24"/>
          <w:szCs w:val="24"/>
        </w:rPr>
        <w:t>GSA By-Laws:</w:t>
      </w:r>
      <w:r>
        <w:rPr>
          <w:b/>
          <w:sz w:val="24"/>
          <w:szCs w:val="24"/>
        </w:rPr>
        <w:br/>
      </w:r>
    </w:p>
    <w:p w14:paraId="00000004" w14:textId="77777777" w:rsidR="00231A55" w:rsidRDefault="00000000">
      <w:pPr>
        <w:rPr>
          <w:sz w:val="24"/>
          <w:szCs w:val="24"/>
        </w:rPr>
      </w:pPr>
      <w:proofErr w:type="gramStart"/>
      <w:r>
        <w:rPr>
          <w:sz w:val="24"/>
          <w:szCs w:val="24"/>
        </w:rPr>
        <w:t>🡪  4</w:t>
      </w:r>
      <w:proofErr w:type="gramEnd"/>
      <w:r>
        <w:rPr>
          <w:sz w:val="24"/>
          <w:szCs w:val="24"/>
        </w:rPr>
        <w:t>. The Appointments Committee shall:</w:t>
      </w:r>
    </w:p>
    <w:p w14:paraId="00000005" w14:textId="77777777" w:rsidR="00231A55" w:rsidRDefault="00000000">
      <w:pPr>
        <w:rPr>
          <w:sz w:val="24"/>
          <w:szCs w:val="24"/>
        </w:rPr>
      </w:pPr>
      <w:r>
        <w:rPr>
          <w:sz w:val="24"/>
          <w:szCs w:val="24"/>
        </w:rPr>
        <w:t>4.1. Interview and consider applicants for various university committees and bodies excluding the Senate and Board of Governors unless a vacancy occurs.</w:t>
      </w:r>
    </w:p>
    <w:p w14:paraId="00000006" w14:textId="77777777" w:rsidR="00231A55" w:rsidRDefault="00000000">
      <w:pPr>
        <w:rPr>
          <w:sz w:val="24"/>
          <w:szCs w:val="24"/>
        </w:rPr>
      </w:pPr>
      <w:r>
        <w:rPr>
          <w:sz w:val="24"/>
          <w:szCs w:val="24"/>
        </w:rPr>
        <w:br/>
      </w:r>
      <w:r>
        <w:rPr>
          <w:b/>
          <w:sz w:val="24"/>
          <w:szCs w:val="24"/>
        </w:rPr>
        <w:t>Change:</w:t>
      </w:r>
      <w:r>
        <w:rPr>
          <w:b/>
          <w:sz w:val="24"/>
          <w:szCs w:val="24"/>
        </w:rPr>
        <w:br/>
      </w:r>
      <w:r>
        <w:rPr>
          <w:sz w:val="24"/>
          <w:szCs w:val="24"/>
        </w:rPr>
        <w:t>4.1. Interview and consider applicants for various university committees and bodies including the Senate and Board of Governors.</w:t>
      </w:r>
      <w:r>
        <w:rPr>
          <w:sz w:val="24"/>
          <w:szCs w:val="24"/>
        </w:rPr>
        <w:br/>
      </w:r>
    </w:p>
    <w:p w14:paraId="00000007" w14:textId="77777777" w:rsidR="00231A55" w:rsidRDefault="00000000">
      <w:pPr>
        <w:numPr>
          <w:ilvl w:val="0"/>
          <w:numId w:val="1"/>
        </w:numPr>
        <w:pBdr>
          <w:top w:val="nil"/>
          <w:left w:val="nil"/>
          <w:bottom w:val="nil"/>
          <w:right w:val="nil"/>
          <w:between w:val="nil"/>
        </w:pBdr>
        <w:rPr>
          <w:color w:val="000000"/>
          <w:sz w:val="24"/>
          <w:szCs w:val="24"/>
          <w:highlight w:val="yellow"/>
        </w:rPr>
      </w:pPr>
      <w:r>
        <w:rPr>
          <w:color w:val="000000"/>
          <w:sz w:val="24"/>
          <w:szCs w:val="24"/>
        </w:rPr>
        <w:t xml:space="preserve"> </w:t>
      </w:r>
      <w:r>
        <w:rPr>
          <w:color w:val="000000"/>
          <w:sz w:val="24"/>
          <w:szCs w:val="24"/>
          <w:highlight w:val="yellow"/>
        </w:rPr>
        <w:t>4. The Appointments Committee shall:</w:t>
      </w:r>
    </w:p>
    <w:p w14:paraId="00000008" w14:textId="77777777" w:rsidR="00231A55" w:rsidRDefault="00000000">
      <w:pPr>
        <w:rPr>
          <w:sz w:val="24"/>
          <w:szCs w:val="24"/>
        </w:rPr>
      </w:pPr>
      <w:r>
        <w:rPr>
          <w:b/>
          <w:sz w:val="24"/>
          <w:szCs w:val="24"/>
          <w:highlight w:val="yellow"/>
        </w:rPr>
        <w:t>New point to be added:</w:t>
      </w:r>
      <w:r>
        <w:rPr>
          <w:b/>
          <w:sz w:val="24"/>
          <w:szCs w:val="24"/>
          <w:highlight w:val="yellow"/>
        </w:rPr>
        <w:br/>
      </w:r>
      <w:r>
        <w:rPr>
          <w:sz w:val="24"/>
          <w:szCs w:val="24"/>
          <w:highlight w:val="yellow"/>
        </w:rPr>
        <w:t>Appoint a director from the student body in the case when there is one director in the council from a certain faculty.</w:t>
      </w:r>
      <w:r>
        <w:rPr>
          <w:sz w:val="24"/>
          <w:szCs w:val="24"/>
        </w:rPr>
        <w:t xml:space="preserve"> </w:t>
      </w:r>
    </w:p>
    <w:p w14:paraId="00000009" w14:textId="77777777" w:rsidR="00231A55" w:rsidRDefault="00231A55">
      <w:pPr>
        <w:rPr>
          <w:sz w:val="24"/>
          <w:szCs w:val="24"/>
        </w:rPr>
      </w:pPr>
    </w:p>
    <w:p w14:paraId="0000000A" w14:textId="77777777" w:rsidR="00231A55" w:rsidRDefault="00000000">
      <w:pPr>
        <w:rPr>
          <w:sz w:val="24"/>
          <w:szCs w:val="24"/>
        </w:rPr>
      </w:pPr>
      <w:r>
        <w:rPr>
          <w:rFonts w:ascii="Roboto" w:eastAsia="Roboto" w:hAnsi="Roboto" w:cs="Roboto"/>
          <w:color w:val="FFFFFF"/>
          <w:sz w:val="21"/>
          <w:szCs w:val="21"/>
          <w:shd w:val="clear" w:color="auto" w:fill="323639"/>
        </w:rPr>
        <w:t>Policy-on-Departmental-Allocation</w:t>
      </w:r>
    </w:p>
    <w:p w14:paraId="0000000B" w14:textId="77777777" w:rsidR="00231A55"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Eligibility:</w:t>
      </w:r>
      <w:r>
        <w:rPr>
          <w:color w:val="000000"/>
          <w:sz w:val="24"/>
          <w:szCs w:val="24"/>
        </w:rPr>
        <w:br/>
        <w:t>(New point to be added)</w:t>
      </w:r>
    </w:p>
    <w:p w14:paraId="0000000C" w14:textId="77777777" w:rsidR="00231A55"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The associations/clubs which represent a specific cultural group will not be eligible for funding. Because members of this association will already be accounted </w:t>
      </w:r>
      <w:r>
        <w:rPr>
          <w:sz w:val="24"/>
          <w:szCs w:val="24"/>
        </w:rPr>
        <w:t>for by their</w:t>
      </w:r>
      <w:r>
        <w:rPr>
          <w:color w:val="000000"/>
          <w:sz w:val="24"/>
          <w:szCs w:val="24"/>
        </w:rPr>
        <w:t xml:space="preserve"> corresponding faculty/departmental associations.</w:t>
      </w:r>
    </w:p>
    <w:p w14:paraId="0000000D" w14:textId="77777777" w:rsidR="00231A55" w:rsidRDefault="00000000">
      <w:pPr>
        <w:rPr>
          <w:rFonts w:ascii="Roboto" w:eastAsia="Roboto" w:hAnsi="Roboto" w:cs="Roboto"/>
          <w:color w:val="FFFFFF"/>
          <w:sz w:val="21"/>
          <w:szCs w:val="21"/>
          <w:shd w:val="clear" w:color="auto" w:fill="323639"/>
        </w:rPr>
      </w:pPr>
      <w:r>
        <w:rPr>
          <w:rFonts w:ascii="Roboto" w:eastAsia="Roboto" w:hAnsi="Roboto" w:cs="Roboto"/>
          <w:color w:val="FFFFFF"/>
          <w:sz w:val="21"/>
          <w:szCs w:val="21"/>
          <w:shd w:val="clear" w:color="auto" w:fill="323639"/>
        </w:rPr>
        <w:t>Sustainability Policy – 2021</w:t>
      </w:r>
    </w:p>
    <w:p w14:paraId="0000000E" w14:textId="77777777" w:rsidR="00231A55" w:rsidRDefault="00000000">
      <w:pPr>
        <w:rPr>
          <w:sz w:val="24"/>
          <w:szCs w:val="24"/>
        </w:rPr>
      </w:pPr>
      <w:r>
        <w:rPr>
          <w:sz w:val="24"/>
          <w:szCs w:val="24"/>
        </w:rPr>
        <w:t xml:space="preserve">Change the Front Page </w:t>
      </w:r>
    </w:p>
    <w:p w14:paraId="0000000F" w14:textId="77777777" w:rsidR="00231A55" w:rsidRPr="00636285" w:rsidRDefault="00000000">
      <w:pPr>
        <w:rPr>
          <w:rFonts w:ascii="Roboto" w:eastAsia="Roboto" w:hAnsi="Roboto" w:cs="Roboto"/>
          <w:color w:val="FFFFFF"/>
          <w:sz w:val="21"/>
          <w:szCs w:val="21"/>
          <w:shd w:val="clear" w:color="auto" w:fill="323639"/>
        </w:rPr>
      </w:pPr>
      <w:r>
        <w:rPr>
          <w:sz w:val="24"/>
          <w:szCs w:val="24"/>
        </w:rPr>
        <w:br/>
      </w:r>
      <w:r w:rsidRPr="00636285">
        <w:rPr>
          <w:rFonts w:ascii="Roboto" w:eastAsia="Roboto" w:hAnsi="Roboto" w:cs="Roboto"/>
          <w:color w:val="FFFFFF"/>
          <w:sz w:val="21"/>
          <w:szCs w:val="21"/>
          <w:shd w:val="clear" w:color="auto" w:fill="323639"/>
        </w:rPr>
        <w:t>Honorarium Policy:</w:t>
      </w:r>
    </w:p>
    <w:p w14:paraId="00000010" w14:textId="77777777" w:rsidR="00231A55" w:rsidRDefault="00000000">
      <w:pPr>
        <w:rPr>
          <w:sz w:val="24"/>
          <w:szCs w:val="24"/>
        </w:rPr>
      </w:pPr>
      <w:r>
        <w:rPr>
          <w:sz w:val="24"/>
          <w:szCs w:val="24"/>
        </w:rPr>
        <w:t>4. A director who is absent from more than 1 Council without any valid reason, as determined by Council, will forfeit their right to the annual honorarium.</w:t>
      </w:r>
    </w:p>
    <w:p w14:paraId="00000011" w14:textId="77777777" w:rsidR="00231A55" w:rsidRDefault="00231A55">
      <w:pPr>
        <w:rPr>
          <w:sz w:val="24"/>
          <w:szCs w:val="24"/>
        </w:rPr>
      </w:pPr>
    </w:p>
    <w:p w14:paraId="00000012" w14:textId="43A3E2AE" w:rsidR="00231A55" w:rsidRDefault="00000000">
      <w:pPr>
        <w:rPr>
          <w:sz w:val="24"/>
          <w:szCs w:val="24"/>
        </w:rPr>
      </w:pPr>
      <w:r>
        <w:rPr>
          <w:sz w:val="24"/>
          <w:szCs w:val="24"/>
        </w:rPr>
        <w:t>Change:</w:t>
      </w:r>
      <w:r>
        <w:rPr>
          <w:sz w:val="24"/>
          <w:szCs w:val="24"/>
        </w:rPr>
        <w:br/>
        <w:t xml:space="preserve">4. A director who is absent from more than 1 Council meeting </w:t>
      </w:r>
      <w:r>
        <w:rPr>
          <w:sz w:val="24"/>
          <w:szCs w:val="24"/>
          <w:highlight w:val="yellow"/>
        </w:rPr>
        <w:t>without prior information</w:t>
      </w:r>
      <w:r>
        <w:rPr>
          <w:sz w:val="24"/>
          <w:szCs w:val="24"/>
        </w:rPr>
        <w:t xml:space="preserve"> of the </w:t>
      </w:r>
      <w:r>
        <w:rPr>
          <w:sz w:val="24"/>
          <w:szCs w:val="24"/>
        </w:rPr>
        <w:lastRenderedPageBreak/>
        <w:t xml:space="preserve">valid reason to the </w:t>
      </w:r>
      <w:r w:rsidR="00636285">
        <w:rPr>
          <w:sz w:val="24"/>
          <w:szCs w:val="24"/>
        </w:rPr>
        <w:t>Council</w:t>
      </w:r>
      <w:r>
        <w:rPr>
          <w:sz w:val="24"/>
          <w:szCs w:val="24"/>
        </w:rPr>
        <w:t xml:space="preserve"> chair and the President, as determined by the Council, will forfeit their right to the annual honorarium.</w:t>
      </w:r>
    </w:p>
    <w:p w14:paraId="00000013" w14:textId="77777777" w:rsidR="00231A55" w:rsidRDefault="00231A55">
      <w:pPr>
        <w:rPr>
          <w:sz w:val="24"/>
          <w:szCs w:val="24"/>
        </w:rPr>
      </w:pPr>
    </w:p>
    <w:p w14:paraId="00000014" w14:textId="77777777" w:rsidR="00231A55" w:rsidRDefault="00000000">
      <w:pPr>
        <w:rPr>
          <w:rFonts w:ascii="Roboto" w:eastAsia="Roboto" w:hAnsi="Roboto" w:cs="Roboto"/>
          <w:color w:val="FFFFFF"/>
          <w:sz w:val="21"/>
          <w:szCs w:val="21"/>
          <w:shd w:val="clear" w:color="auto" w:fill="323639"/>
        </w:rPr>
      </w:pPr>
      <w:r>
        <w:rPr>
          <w:rFonts w:ascii="Roboto" w:eastAsia="Roboto" w:hAnsi="Roboto" w:cs="Roboto"/>
          <w:b/>
          <w:color w:val="FFFFFF"/>
          <w:sz w:val="21"/>
          <w:szCs w:val="21"/>
          <w:shd w:val="clear" w:color="auto" w:fill="323639"/>
        </w:rPr>
        <w:t>Funding</w:t>
      </w:r>
      <w:r>
        <w:rPr>
          <w:rFonts w:ascii="Roboto" w:eastAsia="Roboto" w:hAnsi="Roboto" w:cs="Roboto"/>
          <w:color w:val="FFFFFF"/>
          <w:sz w:val="21"/>
          <w:szCs w:val="21"/>
          <w:shd w:val="clear" w:color="auto" w:fill="323639"/>
        </w:rPr>
        <w:t xml:space="preserve"> Policy:</w:t>
      </w:r>
    </w:p>
    <w:p w14:paraId="00000015" w14:textId="77777777" w:rsidR="00231A55" w:rsidRDefault="00000000">
      <w:pPr>
        <w:rPr>
          <w:b/>
        </w:rPr>
      </w:pPr>
      <w:r>
        <w:rPr>
          <w:b/>
        </w:rPr>
        <w:t xml:space="preserve">2.5 Deadlines The deadlines are defined as follows: </w:t>
      </w:r>
    </w:p>
    <w:p w14:paraId="00000016" w14:textId="61373731" w:rsidR="00231A55" w:rsidRDefault="00000000">
      <w:r>
        <w:t xml:space="preserve">a. </w:t>
      </w:r>
      <w:r w:rsidR="00636285">
        <w:t>summer</w:t>
      </w:r>
      <w:r>
        <w:t xml:space="preserve"> semester applications: June 30 year. </w:t>
      </w:r>
    </w:p>
    <w:p w14:paraId="00000017" w14:textId="77777777" w:rsidR="00231A55" w:rsidRDefault="00000000">
      <w:r>
        <w:t xml:space="preserve">b. Fall semester applications: October 31 year. </w:t>
      </w:r>
    </w:p>
    <w:p w14:paraId="00000018" w14:textId="77777777" w:rsidR="00231A55" w:rsidRDefault="00000000">
      <w:r>
        <w:t xml:space="preserve">c. Winter semester applications: March 31 </w:t>
      </w:r>
    </w:p>
    <w:p w14:paraId="00000019" w14:textId="1E4D36D5" w:rsidR="00231A55" w:rsidRDefault="00000000">
      <w:pPr>
        <w:rPr>
          <w:sz w:val="24"/>
          <w:szCs w:val="24"/>
        </w:rPr>
      </w:pPr>
      <w:r>
        <w:t xml:space="preserve">d. Should the deadline fall on a </w:t>
      </w:r>
      <w:r w:rsidR="00636285">
        <w:t>weekend,</w:t>
      </w:r>
      <w:r>
        <w:t xml:space="preserve"> or a </w:t>
      </w:r>
      <w:r w:rsidR="00636285">
        <w:t>university-recognized</w:t>
      </w:r>
      <w:r>
        <w:t xml:space="preserve"> holiday, the deadline is extended to the next business day.</w:t>
      </w:r>
      <w:r>
        <w:rPr>
          <w:sz w:val="24"/>
          <w:szCs w:val="24"/>
        </w:rPr>
        <w:br/>
      </w:r>
    </w:p>
    <w:p w14:paraId="0000001A" w14:textId="77777777" w:rsidR="00231A55" w:rsidRDefault="00231A55">
      <w:pPr>
        <w:rPr>
          <w:sz w:val="24"/>
          <w:szCs w:val="24"/>
        </w:rPr>
      </w:pPr>
    </w:p>
    <w:p w14:paraId="0000001B" w14:textId="77777777" w:rsidR="00231A55" w:rsidRDefault="00000000">
      <w:pPr>
        <w:rPr>
          <w:b/>
        </w:rPr>
      </w:pPr>
      <w:r>
        <w:rPr>
          <w:b/>
        </w:rPr>
        <w:t>2.6 Requirements</w:t>
      </w:r>
    </w:p>
    <w:p w14:paraId="0000001C" w14:textId="49BFF8C7" w:rsidR="00231A55" w:rsidRDefault="00000000">
      <w:r>
        <w:t xml:space="preserve">b. Detailed budget for the project. Said budget must include all </w:t>
      </w:r>
      <w:r w:rsidR="00636285">
        <w:t>sources</w:t>
      </w:r>
      <w:r>
        <w:t xml:space="preserve"> of projected revenues and a detailed account of expenses.</w:t>
      </w:r>
    </w:p>
    <w:p w14:paraId="0000001D" w14:textId="77777777" w:rsidR="00231A55" w:rsidRDefault="00000000">
      <w:r>
        <w:t>Change:</w:t>
      </w:r>
      <w:r>
        <w:br/>
        <w:t>b. Detailed budget for the project. Said budget must include all sources of projected revenues (including funding received from other sources) and a detailed account of expenses (overall expenses incurred).</w:t>
      </w:r>
    </w:p>
    <w:p w14:paraId="0000001E" w14:textId="49013C30" w:rsidR="00231A55" w:rsidRDefault="00000000">
      <w:r>
        <w:t xml:space="preserve">C. Failure </w:t>
      </w:r>
      <w:r w:rsidR="00636285">
        <w:t>to provide</w:t>
      </w:r>
      <w:r>
        <w:t xml:space="preserve"> complete information may lead to rejection of </w:t>
      </w:r>
      <w:r w:rsidR="00636285">
        <w:t xml:space="preserve">the </w:t>
      </w:r>
      <w:r>
        <w:t xml:space="preserve">application. </w:t>
      </w:r>
    </w:p>
    <w:p w14:paraId="0000001F" w14:textId="77777777" w:rsidR="00231A55" w:rsidRDefault="00231A55"/>
    <w:p w14:paraId="00000020" w14:textId="77777777" w:rsidR="00231A55" w:rsidRDefault="00000000">
      <w:pPr>
        <w:rPr>
          <w:b/>
        </w:rPr>
      </w:pPr>
      <w:r>
        <w:rPr>
          <w:b/>
        </w:rPr>
        <w:t>2.7 Analysis of Applications</w:t>
      </w:r>
    </w:p>
    <w:p w14:paraId="00000021" w14:textId="77777777" w:rsidR="00231A55" w:rsidRDefault="00000000">
      <w:r>
        <w:rPr>
          <w:highlight w:val="yellow"/>
        </w:rPr>
        <w:t>Points to be added</w:t>
      </w:r>
      <w:r>
        <w:br/>
        <w:t>c. Analysis is dependent on the funding available for the term in the corresponding budget line category as decided by the budget and funding committee.</w:t>
      </w:r>
    </w:p>
    <w:p w14:paraId="00000022" w14:textId="77777777" w:rsidR="00231A55" w:rsidRDefault="00000000">
      <w:pPr>
        <w:rPr>
          <w:color w:val="CC0000"/>
        </w:rPr>
      </w:pPr>
      <w:r>
        <w:t>d. The amount that can be given will be decided by analyzing the application eligibility.</w:t>
      </w:r>
      <w:r>
        <w:br/>
        <w:t xml:space="preserve">e. </w:t>
      </w:r>
      <w:r>
        <w:rPr>
          <w:color w:val="CC0000"/>
        </w:rPr>
        <w:t>Distribution of funds is done by prorate, as explained below:</w:t>
      </w:r>
    </w:p>
    <w:p w14:paraId="00000023" w14:textId="76B36027" w:rsidR="00231A55" w:rsidRDefault="00000000">
      <w:r>
        <w:t>For instance, if the academic budget line for a particular term is 300 CAD, and there are two applicants where,</w:t>
      </w:r>
      <w:r>
        <w:br/>
        <w:t>Applicant 1 - Expense of 1000 CAD (after deducting funding received from other sources).</w:t>
      </w:r>
      <w:r>
        <w:br/>
        <w:t>Applicant 2 – Expense of 300 CAD (after deducting funding received from other sources).</w:t>
      </w:r>
    </w:p>
    <w:p w14:paraId="00000024" w14:textId="3FBF8D0D" w:rsidR="00231A55" w:rsidRDefault="00000000">
      <w:r>
        <w:t xml:space="preserve">Based on the </w:t>
      </w:r>
      <w:r w:rsidR="00636285">
        <w:t xml:space="preserve">GSA </w:t>
      </w:r>
      <w:r>
        <w:t>funding policy</w:t>
      </w:r>
      <w:r w:rsidR="00636285">
        <w:t>,</w:t>
      </w:r>
      <w:r>
        <w:br/>
        <w:t xml:space="preserve">Maximum eligible amount for </w:t>
      </w:r>
      <w:r w:rsidR="00636285">
        <w:t xml:space="preserve">applicant </w:t>
      </w:r>
      <w:r>
        <w:t>1 – 500CAD</w:t>
      </w:r>
      <w:r>
        <w:br/>
        <w:t xml:space="preserve">Maximum eligible amount for </w:t>
      </w:r>
      <w:r w:rsidR="00636285">
        <w:t xml:space="preserve">an </w:t>
      </w:r>
      <w:r>
        <w:t>applicant</w:t>
      </w:r>
      <w:r w:rsidR="00636285">
        <w:t xml:space="preserve"> </w:t>
      </w:r>
      <w:r>
        <w:t xml:space="preserve">2 – 300 CAD </w:t>
      </w:r>
      <w:r>
        <w:br/>
        <w:t>Total maximum eligible amount – 800 CAD.</w:t>
      </w:r>
      <w:r>
        <w:br/>
      </w:r>
      <w:r>
        <w:lastRenderedPageBreak/>
        <w:t>Actual funding for Applicant 1 – 500*(300/800) i.e., 37.5% of the Maximum eligible amount = 187.5 CAD</w:t>
      </w:r>
      <w:r>
        <w:br/>
        <w:t>Actual funding for Applicant 1 – 300*(300/800) i.e., 37.5% of the Maximum eligible amount = 112.5 CAD</w:t>
      </w:r>
    </w:p>
    <w:p w14:paraId="00000025" w14:textId="77777777" w:rsidR="00231A55" w:rsidRDefault="00000000">
      <w:r>
        <w:t>(Maximum Eligible Amount x (Total Budget of the term/ Total Maximum eligible amount)</w:t>
      </w:r>
    </w:p>
    <w:p w14:paraId="00000026" w14:textId="77777777" w:rsidR="00231A55" w:rsidRDefault="00231A55"/>
    <w:p w14:paraId="00000027" w14:textId="77777777" w:rsidR="00231A55" w:rsidRDefault="00000000">
      <w:pPr>
        <w:rPr>
          <w:b/>
        </w:rPr>
      </w:pPr>
      <w:r>
        <w:rPr>
          <w:b/>
        </w:rPr>
        <w:t>3.1 Eligibility Requirements:</w:t>
      </w:r>
    </w:p>
    <w:p w14:paraId="00000028" w14:textId="77777777" w:rsidR="00231A55" w:rsidRDefault="00000000">
      <w:r>
        <w:t>c. If awarded a subsidy, the student must have spent and will receive, a minimum amount of $100.</w:t>
      </w:r>
    </w:p>
    <w:p w14:paraId="00000029" w14:textId="4F15224B" w:rsidR="00231A55" w:rsidRDefault="00000000">
      <w:r>
        <w:t>Change:</w:t>
      </w:r>
      <w:r>
        <w:br/>
        <w:t xml:space="preserve">c. For consideration for the funding, the student must have spent a minimum eligible (Post deduction of the funding from other </w:t>
      </w:r>
      <w:r w:rsidR="00636285">
        <w:t>sources) amount</w:t>
      </w:r>
      <w:r>
        <w:t xml:space="preserve"> of </w:t>
      </w:r>
      <w:proofErr w:type="gramStart"/>
      <w:r>
        <w:t>$100</w:t>
      </w:r>
      <w:proofErr w:type="gramEnd"/>
    </w:p>
    <w:p w14:paraId="0000002A" w14:textId="77777777" w:rsidR="00231A55" w:rsidRDefault="00231A55"/>
    <w:p w14:paraId="4505B81F" w14:textId="77777777" w:rsidR="00636285" w:rsidRDefault="00636285"/>
    <w:p w14:paraId="547D83B2" w14:textId="24688160" w:rsidR="00636285" w:rsidRDefault="00000000">
      <w:pPr>
        <w:rPr>
          <w:rFonts w:ascii="Arial" w:eastAsia="Arial" w:hAnsi="Arial" w:cs="Arial"/>
          <w:b/>
          <w:i/>
          <w:color w:val="222222"/>
          <w:sz w:val="24"/>
          <w:szCs w:val="24"/>
          <w:highlight w:val="white"/>
        </w:rPr>
      </w:pPr>
      <w:r>
        <w:rPr>
          <w:rFonts w:ascii="Roboto" w:eastAsia="Roboto" w:hAnsi="Roboto" w:cs="Roboto"/>
          <w:b/>
          <w:color w:val="FFFFFF"/>
          <w:sz w:val="21"/>
          <w:szCs w:val="21"/>
          <w:shd w:val="clear" w:color="auto" w:fill="323639"/>
        </w:rPr>
        <w:t xml:space="preserve">4. </w:t>
      </w:r>
      <w:r w:rsidR="00636285">
        <w:rPr>
          <w:rFonts w:ascii="Roboto" w:eastAsia="Roboto" w:hAnsi="Roboto" w:cs="Roboto"/>
          <w:color w:val="FFFFFF"/>
          <w:sz w:val="21"/>
          <w:szCs w:val="21"/>
          <w:shd w:val="clear" w:color="auto" w:fill="323639"/>
        </w:rPr>
        <w:t>Skill Up Bursary</w:t>
      </w:r>
      <w:r>
        <w:rPr>
          <w:rFonts w:ascii="Roboto" w:eastAsia="Roboto" w:hAnsi="Roboto" w:cs="Roboto"/>
          <w:b/>
          <w:color w:val="FFFFFF"/>
          <w:sz w:val="21"/>
          <w:szCs w:val="21"/>
          <w:shd w:val="clear" w:color="auto" w:fill="323639"/>
        </w:rPr>
        <w:t>:</w:t>
      </w:r>
      <w:r w:rsidR="00636285">
        <w:rPr>
          <w:rFonts w:ascii="Roboto" w:eastAsia="Roboto" w:hAnsi="Roboto" w:cs="Roboto"/>
          <w:b/>
          <w:color w:val="FFFFFF"/>
          <w:sz w:val="21"/>
          <w:szCs w:val="21"/>
          <w:shd w:val="clear" w:color="auto" w:fill="323639"/>
        </w:rPr>
        <w:t xml:space="preserve"> </w:t>
      </w:r>
      <w:r>
        <w:rPr>
          <w:sz w:val="24"/>
          <w:szCs w:val="24"/>
        </w:rPr>
        <w:br/>
      </w:r>
      <w:r w:rsidR="00636285" w:rsidRPr="00636285">
        <w:rPr>
          <w:rFonts w:ascii="Arial" w:eastAsia="Arial" w:hAnsi="Arial" w:cs="Arial"/>
          <w:b/>
          <w:i/>
          <w:color w:val="FF0000"/>
          <w:sz w:val="24"/>
          <w:szCs w:val="24"/>
          <w:highlight w:val="white"/>
        </w:rPr>
        <w:t>This Policy is being drafted by Patrice, Will forward once it is ready</w:t>
      </w:r>
    </w:p>
    <w:p w14:paraId="0000002B" w14:textId="6C88BB12" w:rsidR="00231A55" w:rsidRDefault="00000000">
      <w:pPr>
        <w:rPr>
          <w:rFonts w:ascii="Times New Roman" w:eastAsia="Times New Roman" w:hAnsi="Times New Roman" w:cs="Times New Roman"/>
          <w:sz w:val="24"/>
          <w:szCs w:val="24"/>
        </w:rPr>
      </w:pPr>
      <w:r>
        <w:rPr>
          <w:rFonts w:ascii="Arial" w:eastAsia="Arial" w:hAnsi="Arial" w:cs="Arial"/>
          <w:b/>
          <w:i/>
          <w:color w:val="222222"/>
          <w:sz w:val="24"/>
          <w:szCs w:val="24"/>
          <w:highlight w:val="white"/>
        </w:rPr>
        <w:t>Eligibility</w:t>
      </w:r>
      <w:r>
        <w:rPr>
          <w:rFonts w:ascii="Arial" w:eastAsia="Arial" w:hAnsi="Arial" w:cs="Arial"/>
          <w:color w:val="222222"/>
          <w:sz w:val="24"/>
          <w:szCs w:val="24"/>
          <w:highlight w:val="white"/>
        </w:rPr>
        <w:t xml:space="preserve">: An active graduate student while applying for funding.  </w:t>
      </w:r>
    </w:p>
    <w:p w14:paraId="0000002C" w14:textId="77777777" w:rsidR="00231A55" w:rsidRDefault="00231A55">
      <w:pPr>
        <w:shd w:val="clear" w:color="auto" w:fill="FFFFFF"/>
        <w:spacing w:after="0" w:line="240" w:lineRule="auto"/>
        <w:rPr>
          <w:rFonts w:ascii="Arial" w:eastAsia="Arial" w:hAnsi="Arial" w:cs="Arial"/>
          <w:color w:val="222222"/>
          <w:sz w:val="24"/>
          <w:szCs w:val="24"/>
        </w:rPr>
      </w:pPr>
    </w:p>
    <w:p w14:paraId="0000002D"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b/>
          <w:i/>
          <w:color w:val="222222"/>
          <w:sz w:val="24"/>
          <w:szCs w:val="24"/>
        </w:rPr>
        <w:t>Allocation of funds:</w:t>
      </w:r>
      <w:r>
        <w:rPr>
          <w:rFonts w:ascii="Arial" w:eastAsia="Arial" w:hAnsi="Arial" w:cs="Arial"/>
          <w:color w:val="222222"/>
          <w:sz w:val="24"/>
          <w:szCs w:val="24"/>
        </w:rPr>
        <w:t> $12,500 CAD allocated in the budget head as of now, (Mandate 22-23) </w:t>
      </w:r>
    </w:p>
    <w:p w14:paraId="0000002E"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b/>
          <w:i/>
          <w:color w:val="222222"/>
          <w:sz w:val="24"/>
          <w:szCs w:val="24"/>
        </w:rPr>
        <w:t>logic</w:t>
      </w:r>
      <w:r>
        <w:rPr>
          <w:rFonts w:ascii="Arial" w:eastAsia="Arial" w:hAnsi="Arial" w:cs="Arial"/>
          <w:color w:val="222222"/>
          <w:sz w:val="24"/>
          <w:szCs w:val="24"/>
        </w:rPr>
        <w:t xml:space="preserve">: 50% of the total amount or $75 CAD, whichever is smaller. This way we can ensure that </w:t>
      </w:r>
      <w:proofErr w:type="spellStart"/>
      <w:proofErr w:type="gramStart"/>
      <w:r>
        <w:rPr>
          <w:rFonts w:ascii="Arial" w:eastAsia="Arial" w:hAnsi="Arial" w:cs="Arial"/>
          <w:color w:val="222222"/>
          <w:sz w:val="24"/>
          <w:szCs w:val="24"/>
        </w:rPr>
        <w:t>atleast</w:t>
      </w:r>
      <w:proofErr w:type="spellEnd"/>
      <w:proofErr w:type="gramEnd"/>
      <w:r>
        <w:rPr>
          <w:rFonts w:ascii="Arial" w:eastAsia="Arial" w:hAnsi="Arial" w:cs="Arial"/>
          <w:color w:val="222222"/>
          <w:sz w:val="24"/>
          <w:szCs w:val="24"/>
        </w:rPr>
        <w:t xml:space="preserve"> 166 students will get the funding (present year). The budget may be increased by the future mandate if they have the </w:t>
      </w:r>
      <w:proofErr w:type="gramStart"/>
      <w:r>
        <w:rPr>
          <w:rFonts w:ascii="Arial" w:eastAsia="Arial" w:hAnsi="Arial" w:cs="Arial"/>
          <w:color w:val="222222"/>
          <w:sz w:val="24"/>
          <w:szCs w:val="24"/>
        </w:rPr>
        <w:t>bandwidth</w:t>
      </w:r>
      <w:proofErr w:type="gramEnd"/>
      <w:r>
        <w:rPr>
          <w:rFonts w:ascii="Arial" w:eastAsia="Arial" w:hAnsi="Arial" w:cs="Arial"/>
          <w:color w:val="222222"/>
          <w:sz w:val="24"/>
          <w:szCs w:val="24"/>
        </w:rPr>
        <w:t xml:space="preserve"> and the initiative goes well.  </w:t>
      </w:r>
      <w:r>
        <w:rPr>
          <w:rFonts w:ascii="Arial" w:eastAsia="Arial" w:hAnsi="Arial" w:cs="Arial"/>
          <w:i/>
          <w:color w:val="222222"/>
          <w:sz w:val="24"/>
          <w:szCs w:val="24"/>
        </w:rPr>
        <w:t>(passed)</w:t>
      </w:r>
    </w:p>
    <w:p w14:paraId="0000002F" w14:textId="77777777" w:rsidR="00231A55" w:rsidRDefault="00231A55">
      <w:pPr>
        <w:shd w:val="clear" w:color="auto" w:fill="FFFFFF"/>
        <w:spacing w:after="0" w:line="240" w:lineRule="auto"/>
        <w:rPr>
          <w:rFonts w:ascii="Arial" w:eastAsia="Arial" w:hAnsi="Arial" w:cs="Arial"/>
          <w:color w:val="222222"/>
          <w:sz w:val="24"/>
          <w:szCs w:val="24"/>
        </w:rPr>
      </w:pPr>
    </w:p>
    <w:p w14:paraId="00000030" w14:textId="77777777" w:rsidR="00231A55" w:rsidRDefault="00000000">
      <w:pPr>
        <w:shd w:val="clear" w:color="auto" w:fill="FFFFFF"/>
        <w:spacing w:after="0" w:line="240" w:lineRule="auto"/>
        <w:rPr>
          <w:rFonts w:ascii="Arial" w:eastAsia="Arial" w:hAnsi="Arial" w:cs="Arial"/>
          <w:i/>
          <w:color w:val="222222"/>
          <w:sz w:val="24"/>
          <w:szCs w:val="24"/>
          <w:highlight w:val="yellow"/>
          <w:u w:val="single"/>
        </w:rPr>
      </w:pPr>
      <w:r>
        <w:rPr>
          <w:rFonts w:ascii="Arial" w:eastAsia="Arial" w:hAnsi="Arial" w:cs="Arial"/>
          <w:i/>
          <w:color w:val="222222"/>
          <w:sz w:val="24"/>
          <w:szCs w:val="24"/>
          <w:highlight w:val="yellow"/>
          <w:u w:val="single"/>
        </w:rPr>
        <w:br/>
        <w:t xml:space="preserve">One student can get a maximum of total funding of $150 in 1 </w:t>
      </w:r>
      <w:proofErr w:type="spellStart"/>
      <w:r>
        <w:rPr>
          <w:rFonts w:ascii="Arial" w:eastAsia="Arial" w:hAnsi="Arial" w:cs="Arial"/>
          <w:i/>
          <w:color w:val="222222"/>
          <w:sz w:val="24"/>
          <w:szCs w:val="24"/>
          <w:highlight w:val="yellow"/>
          <w:u w:val="single"/>
        </w:rPr>
        <w:t>Calender</w:t>
      </w:r>
      <w:proofErr w:type="spellEnd"/>
      <w:r>
        <w:rPr>
          <w:rFonts w:ascii="Arial" w:eastAsia="Arial" w:hAnsi="Arial" w:cs="Arial"/>
          <w:i/>
          <w:color w:val="222222"/>
          <w:sz w:val="24"/>
          <w:szCs w:val="24"/>
          <w:highlight w:val="yellow"/>
          <w:u w:val="single"/>
        </w:rPr>
        <w:t xml:space="preserve"> year (June 1st to May 31st) (Passed)</w:t>
      </w:r>
    </w:p>
    <w:p w14:paraId="00000031" w14:textId="77777777" w:rsidR="00231A55" w:rsidRDefault="00231A55">
      <w:pPr>
        <w:shd w:val="clear" w:color="auto" w:fill="FFFFFF"/>
        <w:spacing w:after="0" w:line="240" w:lineRule="auto"/>
        <w:rPr>
          <w:rFonts w:ascii="Arial" w:eastAsia="Arial" w:hAnsi="Arial" w:cs="Arial"/>
          <w:color w:val="222222"/>
          <w:sz w:val="24"/>
          <w:szCs w:val="24"/>
        </w:rPr>
      </w:pPr>
    </w:p>
    <w:p w14:paraId="00000032" w14:textId="77777777" w:rsidR="00231A55" w:rsidRDefault="00231A55">
      <w:pPr>
        <w:shd w:val="clear" w:color="auto" w:fill="FFFFFF"/>
        <w:spacing w:after="0" w:line="240" w:lineRule="auto"/>
        <w:rPr>
          <w:rFonts w:ascii="Arial" w:eastAsia="Arial" w:hAnsi="Arial" w:cs="Arial"/>
          <w:color w:val="222222"/>
          <w:sz w:val="24"/>
          <w:szCs w:val="24"/>
        </w:rPr>
      </w:pPr>
    </w:p>
    <w:p w14:paraId="00000033"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b/>
          <w:i/>
          <w:color w:val="222222"/>
          <w:sz w:val="24"/>
          <w:szCs w:val="24"/>
        </w:rPr>
        <w:t>Condition of acceptance:</w:t>
      </w:r>
      <w:r>
        <w:rPr>
          <w:rFonts w:ascii="Arial" w:eastAsia="Arial" w:hAnsi="Arial" w:cs="Arial"/>
          <w:color w:val="222222"/>
          <w:sz w:val="24"/>
          <w:szCs w:val="24"/>
        </w:rPr>
        <w:t> </w:t>
      </w:r>
    </w:p>
    <w:p w14:paraId="00000034" w14:textId="77777777" w:rsidR="00231A55" w:rsidRDefault="00000000">
      <w:pPr>
        <w:shd w:val="clear" w:color="auto" w:fill="FFFFFF"/>
        <w:spacing w:after="0" w:line="240" w:lineRule="auto"/>
        <w:rPr>
          <w:rFonts w:ascii="Arial" w:eastAsia="Arial" w:hAnsi="Arial" w:cs="Arial"/>
          <w:i/>
          <w:color w:val="222222"/>
          <w:sz w:val="24"/>
          <w:szCs w:val="24"/>
        </w:rPr>
      </w:pPr>
      <w:r>
        <w:rPr>
          <w:rFonts w:ascii="Arial" w:eastAsia="Arial" w:hAnsi="Arial" w:cs="Arial"/>
          <w:color w:val="222222"/>
          <w:sz w:val="24"/>
          <w:szCs w:val="24"/>
        </w:rPr>
        <w:t>- The exam should be listed in GSA's certification aid list. </w:t>
      </w:r>
      <w:r>
        <w:rPr>
          <w:rFonts w:ascii="Arial" w:eastAsia="Arial" w:hAnsi="Arial" w:cs="Arial"/>
          <w:color w:val="222222"/>
          <w:sz w:val="24"/>
          <w:szCs w:val="24"/>
        </w:rPr>
        <w:br/>
        <w:t xml:space="preserve">- Paid the exam fees, Passed the certification exam, and </w:t>
      </w:r>
      <w:proofErr w:type="gramStart"/>
      <w:r>
        <w:rPr>
          <w:rFonts w:ascii="Arial" w:eastAsia="Arial" w:hAnsi="Arial" w:cs="Arial"/>
          <w:color w:val="222222"/>
          <w:sz w:val="24"/>
          <w:szCs w:val="24"/>
        </w:rPr>
        <w:t>Received</w:t>
      </w:r>
      <w:proofErr w:type="gramEnd"/>
      <w:r>
        <w:rPr>
          <w:rFonts w:ascii="Arial" w:eastAsia="Arial" w:hAnsi="Arial" w:cs="Arial"/>
          <w:color w:val="222222"/>
          <w:sz w:val="24"/>
          <w:szCs w:val="24"/>
        </w:rPr>
        <w:t xml:space="preserve"> the certificate. </w:t>
      </w:r>
      <w:r>
        <w:rPr>
          <w:rFonts w:ascii="Arial" w:eastAsia="Arial" w:hAnsi="Arial" w:cs="Arial"/>
          <w:color w:val="222222"/>
          <w:sz w:val="24"/>
          <w:szCs w:val="24"/>
        </w:rPr>
        <w:br/>
        <w:t xml:space="preserve">- In-progress or failed attempts won't be awarded, </w:t>
      </w:r>
      <w:r>
        <w:rPr>
          <w:rFonts w:ascii="Arial" w:eastAsia="Arial" w:hAnsi="Arial" w:cs="Arial"/>
          <w:color w:val="222222"/>
          <w:sz w:val="24"/>
          <w:szCs w:val="24"/>
        </w:rPr>
        <w:br/>
        <w:t xml:space="preserve">- Sponsored/ discounted examinations/educational event/workshop, </w:t>
      </w:r>
      <w:proofErr w:type="spellStart"/>
      <w:r>
        <w:rPr>
          <w:rFonts w:ascii="Arial" w:eastAsia="Arial" w:hAnsi="Arial" w:cs="Arial"/>
          <w:color w:val="222222"/>
          <w:sz w:val="24"/>
          <w:szCs w:val="24"/>
        </w:rPr>
        <w:t>etc</w:t>
      </w:r>
      <w:proofErr w:type="spellEnd"/>
      <w:r>
        <w:rPr>
          <w:rFonts w:ascii="Arial" w:eastAsia="Arial" w:hAnsi="Arial" w:cs="Arial"/>
          <w:color w:val="222222"/>
          <w:sz w:val="24"/>
          <w:szCs w:val="24"/>
        </w:rPr>
        <w:t xml:space="preserve"> will not be eligible for this funding. (The price on the receipt should match the price on Examination website/Portal)</w:t>
      </w:r>
      <w:r>
        <w:rPr>
          <w:rFonts w:ascii="Arial" w:eastAsia="Arial" w:hAnsi="Arial" w:cs="Arial"/>
          <w:color w:val="222222"/>
          <w:sz w:val="24"/>
          <w:szCs w:val="24"/>
        </w:rPr>
        <w:br/>
      </w:r>
      <w:r>
        <w:rPr>
          <w:rFonts w:ascii="Arial" w:eastAsia="Arial" w:hAnsi="Arial" w:cs="Arial"/>
          <w:i/>
          <w:color w:val="222222"/>
          <w:sz w:val="24"/>
          <w:szCs w:val="24"/>
        </w:rPr>
        <w:t>-Failure to provide any of the above info will lead to rejection of application for further consideration.</w:t>
      </w:r>
    </w:p>
    <w:p w14:paraId="00000035" w14:textId="77777777" w:rsidR="00231A55" w:rsidRDefault="00000000">
      <w:pPr>
        <w:shd w:val="clear" w:color="auto" w:fill="FFFFFF"/>
        <w:spacing w:after="0" w:line="240" w:lineRule="auto"/>
        <w:rPr>
          <w:rFonts w:ascii="Arial" w:eastAsia="Arial" w:hAnsi="Arial" w:cs="Arial"/>
          <w:i/>
          <w:color w:val="222222"/>
          <w:sz w:val="24"/>
          <w:szCs w:val="24"/>
        </w:rPr>
      </w:pPr>
      <w:r>
        <w:rPr>
          <w:rFonts w:ascii="Arial" w:eastAsia="Arial" w:hAnsi="Arial" w:cs="Arial"/>
          <w:color w:val="222222"/>
          <w:sz w:val="24"/>
          <w:szCs w:val="24"/>
        </w:rPr>
        <w:t>-All applicants will be verified for authenticity, if found otherwise or malpractice, the application will be rejected.</w:t>
      </w:r>
    </w:p>
    <w:p w14:paraId="00000036" w14:textId="77777777" w:rsidR="00231A55" w:rsidRDefault="00231A55">
      <w:pPr>
        <w:shd w:val="clear" w:color="auto" w:fill="FFFFFF"/>
        <w:spacing w:after="0" w:line="240" w:lineRule="auto"/>
        <w:rPr>
          <w:rFonts w:ascii="Arial" w:eastAsia="Arial" w:hAnsi="Arial" w:cs="Arial"/>
          <w:color w:val="222222"/>
          <w:sz w:val="24"/>
          <w:szCs w:val="24"/>
        </w:rPr>
      </w:pPr>
    </w:p>
    <w:p w14:paraId="00000037" w14:textId="77777777" w:rsidR="00231A55" w:rsidRDefault="00231A55">
      <w:pPr>
        <w:shd w:val="clear" w:color="auto" w:fill="FFFFFF"/>
        <w:spacing w:after="0" w:line="240" w:lineRule="auto"/>
        <w:rPr>
          <w:rFonts w:ascii="Arial" w:eastAsia="Arial" w:hAnsi="Arial" w:cs="Arial"/>
          <w:color w:val="222222"/>
          <w:sz w:val="24"/>
          <w:szCs w:val="24"/>
        </w:rPr>
      </w:pPr>
    </w:p>
    <w:p w14:paraId="00000038" w14:textId="77777777" w:rsidR="00231A55" w:rsidRDefault="00000000">
      <w:pPr>
        <w:shd w:val="clear" w:color="auto" w:fill="FFFFFF"/>
        <w:spacing w:after="0" w:line="240" w:lineRule="auto"/>
        <w:rPr>
          <w:rFonts w:ascii="Arial" w:eastAsia="Arial" w:hAnsi="Arial" w:cs="Arial"/>
          <w:b/>
          <w:i/>
          <w:color w:val="222222"/>
          <w:sz w:val="24"/>
          <w:szCs w:val="24"/>
        </w:rPr>
      </w:pPr>
      <w:r>
        <w:rPr>
          <w:rFonts w:ascii="Arial" w:eastAsia="Arial" w:hAnsi="Arial" w:cs="Arial"/>
          <w:b/>
          <w:i/>
          <w:color w:val="222222"/>
          <w:sz w:val="24"/>
          <w:szCs w:val="24"/>
        </w:rPr>
        <w:lastRenderedPageBreak/>
        <w:t>Proofs required: </w:t>
      </w:r>
    </w:p>
    <w:p w14:paraId="00000039"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Government ID proof (used for the certification exam), </w:t>
      </w:r>
    </w:p>
    <w:p w14:paraId="0000003A"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proof of active Concordia student, </w:t>
      </w:r>
    </w:p>
    <w:p w14:paraId="0000003B"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Fee payment receipt, </w:t>
      </w:r>
    </w:p>
    <w:p w14:paraId="0000003C"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Certificate of passing,</w:t>
      </w:r>
      <w:r>
        <w:rPr>
          <w:rFonts w:ascii="Arial" w:eastAsia="Arial" w:hAnsi="Arial" w:cs="Arial"/>
          <w:color w:val="222222"/>
          <w:sz w:val="24"/>
          <w:szCs w:val="24"/>
        </w:rPr>
        <w:br/>
      </w:r>
    </w:p>
    <w:p w14:paraId="0000003D" w14:textId="77777777" w:rsidR="00231A55" w:rsidRDefault="00231A55">
      <w:pPr>
        <w:shd w:val="clear" w:color="auto" w:fill="FFFFFF"/>
        <w:spacing w:after="0" w:line="240" w:lineRule="auto"/>
        <w:rPr>
          <w:rFonts w:ascii="Arial" w:eastAsia="Arial" w:hAnsi="Arial" w:cs="Arial"/>
          <w:color w:val="222222"/>
          <w:sz w:val="24"/>
          <w:szCs w:val="24"/>
        </w:rPr>
      </w:pPr>
    </w:p>
    <w:p w14:paraId="0000003E"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b/>
          <w:i/>
          <w:color w:val="222222"/>
          <w:sz w:val="24"/>
          <w:szCs w:val="24"/>
        </w:rPr>
        <w:t>Allocation type</w:t>
      </w:r>
      <w:r>
        <w:rPr>
          <w:rFonts w:ascii="Arial" w:eastAsia="Arial" w:hAnsi="Arial" w:cs="Arial"/>
          <w:color w:val="222222"/>
          <w:sz w:val="24"/>
          <w:szCs w:val="24"/>
        </w:rPr>
        <w:t xml:space="preserve">: </w:t>
      </w:r>
      <w:r>
        <w:rPr>
          <w:rFonts w:ascii="Arial" w:eastAsia="Arial" w:hAnsi="Arial" w:cs="Arial"/>
          <w:color w:val="222222"/>
          <w:sz w:val="24"/>
          <w:szCs w:val="24"/>
        </w:rPr>
        <w:br/>
        <w:t>Semester basis, just like other funding allocations. The funds are to be divided properly into 3 parts, based on the dynamics of the applications in each semester. </w:t>
      </w:r>
    </w:p>
    <w:p w14:paraId="0000003F" w14:textId="77777777" w:rsidR="00231A55" w:rsidRDefault="00231A55">
      <w:pPr>
        <w:shd w:val="clear" w:color="auto" w:fill="FFFFFF"/>
        <w:spacing w:after="0" w:line="240" w:lineRule="auto"/>
        <w:rPr>
          <w:rFonts w:ascii="Arial" w:eastAsia="Arial" w:hAnsi="Arial" w:cs="Arial"/>
          <w:color w:val="222222"/>
          <w:sz w:val="24"/>
          <w:szCs w:val="24"/>
        </w:rPr>
      </w:pPr>
    </w:p>
    <w:p w14:paraId="00000040"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b/>
          <w:i/>
          <w:color w:val="222222"/>
          <w:sz w:val="24"/>
          <w:szCs w:val="24"/>
        </w:rPr>
        <w:t>Other details:</w:t>
      </w:r>
      <w:r>
        <w:rPr>
          <w:rFonts w:ascii="Arial" w:eastAsia="Arial" w:hAnsi="Arial" w:cs="Arial"/>
          <w:color w:val="222222"/>
          <w:sz w:val="24"/>
          <w:szCs w:val="24"/>
        </w:rPr>
        <w:t> </w:t>
      </w:r>
      <w:r>
        <w:rPr>
          <w:rFonts w:ascii="Arial" w:eastAsia="Arial" w:hAnsi="Arial" w:cs="Arial"/>
          <w:color w:val="222222"/>
          <w:sz w:val="24"/>
          <w:szCs w:val="24"/>
        </w:rPr>
        <w:br/>
        <w:t xml:space="preserve">- At the time of applying for this funding, if the certification/workshop is not listed in the GSA list, the applicant should input all the necessary details in the corresponding area of the google form. Based on the applications for the new certifications/workshops, the Policy committee will review and suggest updating the GSA list, which is done from time to </w:t>
      </w:r>
      <w:proofErr w:type="gramStart"/>
      <w:r>
        <w:rPr>
          <w:rFonts w:ascii="Arial" w:eastAsia="Arial" w:hAnsi="Arial" w:cs="Arial"/>
          <w:color w:val="222222"/>
          <w:sz w:val="24"/>
          <w:szCs w:val="24"/>
        </w:rPr>
        <w:t>time.(</w:t>
      </w:r>
      <w:proofErr w:type="gramEnd"/>
      <w:r>
        <w:rPr>
          <w:rFonts w:ascii="Arial" w:eastAsia="Arial" w:hAnsi="Arial" w:cs="Arial"/>
          <w:color w:val="222222"/>
          <w:sz w:val="24"/>
          <w:szCs w:val="24"/>
        </w:rPr>
        <w:t>Semester to Semester)</w:t>
      </w:r>
      <w:r>
        <w:rPr>
          <w:rFonts w:ascii="Arial" w:eastAsia="Arial" w:hAnsi="Arial" w:cs="Arial"/>
          <w:color w:val="222222"/>
          <w:sz w:val="24"/>
          <w:szCs w:val="24"/>
        </w:rPr>
        <w:br/>
        <w:t xml:space="preserve">- The council will have the right to approve the addition or removal of any examination/certification to the GSA list. </w:t>
      </w:r>
    </w:p>
    <w:p w14:paraId="00000041" w14:textId="77777777" w:rsidR="00231A55" w:rsidRDefault="00231A55">
      <w:pPr>
        <w:shd w:val="clear" w:color="auto" w:fill="FFFFFF"/>
        <w:spacing w:after="0" w:line="240" w:lineRule="auto"/>
        <w:rPr>
          <w:rFonts w:ascii="Arial" w:eastAsia="Arial" w:hAnsi="Arial" w:cs="Arial"/>
          <w:color w:val="222222"/>
          <w:sz w:val="24"/>
          <w:szCs w:val="24"/>
        </w:rPr>
      </w:pPr>
    </w:p>
    <w:p w14:paraId="00000042" w14:textId="77777777" w:rsidR="00231A55" w:rsidRDefault="00231A55">
      <w:pPr>
        <w:shd w:val="clear" w:color="auto" w:fill="FFFFFF"/>
        <w:spacing w:after="0" w:line="240" w:lineRule="auto"/>
        <w:rPr>
          <w:rFonts w:ascii="Arial" w:eastAsia="Arial" w:hAnsi="Arial" w:cs="Arial"/>
          <w:color w:val="222222"/>
          <w:sz w:val="24"/>
          <w:szCs w:val="24"/>
        </w:rPr>
      </w:pPr>
    </w:p>
    <w:p w14:paraId="00000043" w14:textId="77777777" w:rsidR="00231A55" w:rsidRDefault="00231A55">
      <w:pPr>
        <w:shd w:val="clear" w:color="auto" w:fill="FFFFFF"/>
        <w:spacing w:after="0" w:line="240" w:lineRule="auto"/>
        <w:rPr>
          <w:rFonts w:ascii="Arial" w:eastAsia="Arial" w:hAnsi="Arial" w:cs="Arial"/>
          <w:color w:val="222222"/>
          <w:sz w:val="24"/>
          <w:szCs w:val="24"/>
        </w:rPr>
      </w:pPr>
    </w:p>
    <w:p w14:paraId="00000044"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For the present case- Mandate 22-23, any student who </w:t>
      </w:r>
      <w:proofErr w:type="gramStart"/>
      <w:r>
        <w:rPr>
          <w:rFonts w:ascii="Arial" w:eastAsia="Arial" w:hAnsi="Arial" w:cs="Arial"/>
          <w:color w:val="222222"/>
          <w:sz w:val="24"/>
          <w:szCs w:val="24"/>
        </w:rPr>
        <w:t>have</w:t>
      </w:r>
      <w:proofErr w:type="gramEnd"/>
      <w:r>
        <w:rPr>
          <w:rFonts w:ascii="Arial" w:eastAsia="Arial" w:hAnsi="Arial" w:cs="Arial"/>
          <w:color w:val="222222"/>
          <w:sz w:val="24"/>
          <w:szCs w:val="24"/>
        </w:rPr>
        <w:t xml:space="preserve"> been an active student since this fall, F22' Is eligible for the funding. In this way, the fall's funding will be allocated to the people who completed certifications in fall. Winter will be allocated. and funds for summer will be left and passed on to the next mandate for S23 funding. </w:t>
      </w:r>
    </w:p>
    <w:p w14:paraId="00000045" w14:textId="77777777" w:rsidR="00231A55" w:rsidRDefault="00231A55">
      <w:pPr>
        <w:shd w:val="clear" w:color="auto" w:fill="FFFFFF"/>
        <w:spacing w:after="0" w:line="240" w:lineRule="auto"/>
        <w:rPr>
          <w:rFonts w:ascii="Arial" w:eastAsia="Arial" w:hAnsi="Arial" w:cs="Arial"/>
          <w:color w:val="222222"/>
          <w:sz w:val="24"/>
          <w:szCs w:val="24"/>
        </w:rPr>
      </w:pPr>
    </w:p>
    <w:p w14:paraId="00000046" w14:textId="77777777" w:rsidR="00231A55" w:rsidRDefault="00231A55">
      <w:pPr>
        <w:shd w:val="clear" w:color="auto" w:fill="FFFFFF"/>
        <w:spacing w:after="0" w:line="240" w:lineRule="auto"/>
        <w:rPr>
          <w:rFonts w:ascii="Arial" w:eastAsia="Arial" w:hAnsi="Arial" w:cs="Arial"/>
          <w:color w:val="222222"/>
          <w:sz w:val="24"/>
          <w:szCs w:val="24"/>
        </w:rPr>
      </w:pPr>
    </w:p>
    <w:p w14:paraId="00000047"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Deadline for applying: </w:t>
      </w:r>
      <w:r>
        <w:rPr>
          <w:rFonts w:ascii="Arial" w:eastAsia="Arial" w:hAnsi="Arial" w:cs="Arial"/>
          <w:color w:val="222222"/>
          <w:sz w:val="24"/>
          <w:szCs w:val="24"/>
        </w:rPr>
        <w:br/>
        <w:t xml:space="preserve">For fall application, the deadline will be 15th </w:t>
      </w:r>
      <w:proofErr w:type="spellStart"/>
      <w:r>
        <w:rPr>
          <w:rFonts w:ascii="Arial" w:eastAsia="Arial" w:hAnsi="Arial" w:cs="Arial"/>
          <w:color w:val="222222"/>
          <w:sz w:val="24"/>
          <w:szCs w:val="24"/>
        </w:rPr>
        <w:t>jan</w:t>
      </w:r>
      <w:proofErr w:type="spellEnd"/>
      <w:r>
        <w:rPr>
          <w:rFonts w:ascii="Arial" w:eastAsia="Arial" w:hAnsi="Arial" w:cs="Arial"/>
          <w:color w:val="222222"/>
          <w:sz w:val="24"/>
          <w:szCs w:val="24"/>
        </w:rPr>
        <w:t xml:space="preserve">, </w:t>
      </w:r>
      <w:r>
        <w:rPr>
          <w:rFonts w:ascii="Arial" w:eastAsia="Arial" w:hAnsi="Arial" w:cs="Arial"/>
          <w:color w:val="222222"/>
          <w:sz w:val="24"/>
          <w:szCs w:val="24"/>
        </w:rPr>
        <w:br/>
        <w:t xml:space="preserve">For winter it will be 30th May, </w:t>
      </w:r>
      <w:r>
        <w:rPr>
          <w:rFonts w:ascii="Arial" w:eastAsia="Arial" w:hAnsi="Arial" w:cs="Arial"/>
          <w:color w:val="222222"/>
          <w:sz w:val="24"/>
          <w:szCs w:val="24"/>
        </w:rPr>
        <w:br/>
        <w:t xml:space="preserve">For Summer it will be 30th Sept.  </w:t>
      </w:r>
      <w:r>
        <w:rPr>
          <w:rFonts w:ascii="Arial" w:eastAsia="Arial" w:hAnsi="Arial" w:cs="Arial"/>
          <w:color w:val="222222"/>
          <w:sz w:val="24"/>
          <w:szCs w:val="24"/>
        </w:rPr>
        <w:br/>
      </w:r>
    </w:p>
    <w:p w14:paraId="00000048"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The committee will have to process the payments latest by 28th Feb for Fall applications, 30th July for Winter - Considering the mandate transfer and settling procedures, and 31st of October for Summer funding. </w:t>
      </w:r>
    </w:p>
    <w:p w14:paraId="00000049" w14:textId="77777777" w:rsidR="00231A55" w:rsidRDefault="00231A55">
      <w:pPr>
        <w:shd w:val="clear" w:color="auto" w:fill="FFFFFF"/>
        <w:spacing w:after="0" w:line="240" w:lineRule="auto"/>
        <w:rPr>
          <w:rFonts w:ascii="Arial" w:eastAsia="Arial" w:hAnsi="Arial" w:cs="Arial"/>
          <w:color w:val="222222"/>
          <w:sz w:val="24"/>
          <w:szCs w:val="24"/>
        </w:rPr>
      </w:pPr>
    </w:p>
    <w:p w14:paraId="0000004A" w14:textId="77777777" w:rsidR="00231A55"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application will be sorted by Faculty and funding manager, then will go to VP </w:t>
      </w:r>
      <w:proofErr w:type="spellStart"/>
      <w:r>
        <w:rPr>
          <w:rFonts w:ascii="Arial" w:eastAsia="Arial" w:hAnsi="Arial" w:cs="Arial"/>
          <w:color w:val="222222"/>
          <w:sz w:val="24"/>
          <w:szCs w:val="24"/>
        </w:rPr>
        <w:t>Internal's</w:t>
      </w:r>
      <w:proofErr w:type="spellEnd"/>
      <w:r>
        <w:rPr>
          <w:rFonts w:ascii="Arial" w:eastAsia="Arial" w:hAnsi="Arial" w:cs="Arial"/>
          <w:color w:val="222222"/>
          <w:sz w:val="24"/>
          <w:szCs w:val="24"/>
        </w:rPr>
        <w:t xml:space="preserve"> approval and check, </w:t>
      </w:r>
      <w:proofErr w:type="gramStart"/>
      <w:r>
        <w:rPr>
          <w:rFonts w:ascii="Arial" w:eastAsia="Arial" w:hAnsi="Arial" w:cs="Arial"/>
          <w:color w:val="222222"/>
          <w:sz w:val="24"/>
          <w:szCs w:val="24"/>
        </w:rPr>
        <w:t>Following</w:t>
      </w:r>
      <w:proofErr w:type="gramEnd"/>
      <w:r>
        <w:rPr>
          <w:rFonts w:ascii="Arial" w:eastAsia="Arial" w:hAnsi="Arial" w:cs="Arial"/>
          <w:color w:val="222222"/>
          <w:sz w:val="24"/>
          <w:szCs w:val="24"/>
        </w:rPr>
        <w:t xml:space="preserve"> which it will pass to the Budget and Funding committee, and will be rolled out after the council’s voting.</w:t>
      </w:r>
    </w:p>
    <w:p w14:paraId="0000004B" w14:textId="77777777" w:rsidR="00231A55" w:rsidRDefault="00231A55">
      <w:pPr>
        <w:shd w:val="clear" w:color="auto" w:fill="FFFFFF"/>
        <w:spacing w:after="0" w:line="240" w:lineRule="auto"/>
        <w:rPr>
          <w:rFonts w:ascii="Arial" w:eastAsia="Arial" w:hAnsi="Arial" w:cs="Arial"/>
          <w:color w:val="222222"/>
          <w:sz w:val="24"/>
          <w:szCs w:val="24"/>
        </w:rPr>
      </w:pPr>
    </w:p>
    <w:p w14:paraId="0000004C" w14:textId="77777777" w:rsidR="00231A55" w:rsidRDefault="00231A55">
      <w:pPr>
        <w:shd w:val="clear" w:color="auto" w:fill="FFFFFF"/>
        <w:spacing w:after="0" w:line="240" w:lineRule="auto"/>
        <w:rPr>
          <w:rFonts w:ascii="Arial" w:eastAsia="Arial" w:hAnsi="Arial" w:cs="Arial"/>
          <w:color w:val="222222"/>
          <w:sz w:val="24"/>
          <w:szCs w:val="24"/>
        </w:rPr>
      </w:pPr>
    </w:p>
    <w:p w14:paraId="0000004D" w14:textId="77777777" w:rsidR="00231A55" w:rsidRDefault="00231A55">
      <w:pPr>
        <w:shd w:val="clear" w:color="auto" w:fill="FFFFFF"/>
        <w:spacing w:after="0" w:line="240" w:lineRule="auto"/>
        <w:rPr>
          <w:rFonts w:ascii="Arial" w:eastAsia="Arial" w:hAnsi="Arial" w:cs="Arial"/>
          <w:color w:val="222222"/>
          <w:sz w:val="24"/>
          <w:szCs w:val="24"/>
        </w:rPr>
      </w:pPr>
    </w:p>
    <w:p w14:paraId="0000004E" w14:textId="77777777" w:rsidR="00231A55" w:rsidRDefault="00000000">
      <w:pPr>
        <w:shd w:val="clear" w:color="auto" w:fill="FFFFFF"/>
        <w:spacing w:after="0" w:line="240" w:lineRule="auto"/>
        <w:rPr>
          <w:rFonts w:ascii="Arial" w:eastAsia="Arial" w:hAnsi="Arial" w:cs="Arial"/>
          <w:color w:val="222222"/>
          <w:sz w:val="24"/>
          <w:szCs w:val="24"/>
        </w:rPr>
      </w:pPr>
      <w:proofErr w:type="gramStart"/>
      <w:r>
        <w:rPr>
          <w:rFonts w:ascii="Arial" w:eastAsia="Arial" w:hAnsi="Arial" w:cs="Arial"/>
          <w:color w:val="222222"/>
          <w:sz w:val="24"/>
          <w:szCs w:val="24"/>
        </w:rPr>
        <w:t>Plus</w:t>
      </w:r>
      <w:proofErr w:type="gramEnd"/>
      <w:r>
        <w:rPr>
          <w:rFonts w:ascii="Arial" w:eastAsia="Arial" w:hAnsi="Arial" w:cs="Arial"/>
          <w:color w:val="222222"/>
          <w:sz w:val="24"/>
          <w:szCs w:val="24"/>
        </w:rPr>
        <w:t xml:space="preserve"> point: </w:t>
      </w:r>
      <w:r>
        <w:rPr>
          <w:rFonts w:ascii="Arial" w:eastAsia="Arial" w:hAnsi="Arial" w:cs="Arial"/>
          <w:color w:val="222222"/>
          <w:sz w:val="24"/>
          <w:szCs w:val="24"/>
        </w:rPr>
        <w:br/>
        <w:t xml:space="preserve">Can also feature students on GSA's website for cracking any exam/certification, (if student is willing) (our task to write down the benefit of sharing it), it will be helpful in </w:t>
      </w:r>
      <w:r>
        <w:rPr>
          <w:rFonts w:ascii="Arial" w:eastAsia="Arial" w:hAnsi="Arial" w:cs="Arial"/>
          <w:color w:val="222222"/>
          <w:sz w:val="24"/>
          <w:szCs w:val="24"/>
        </w:rPr>
        <w:lastRenderedPageBreak/>
        <w:t xml:space="preserve">creating a go - to location for people who wish to connect to the people who have done certain certification. Also, it is our pleasure to motivate more students </w:t>
      </w:r>
      <w:proofErr w:type="gramStart"/>
      <w:r>
        <w:rPr>
          <w:rFonts w:ascii="Arial" w:eastAsia="Arial" w:hAnsi="Arial" w:cs="Arial"/>
          <w:color w:val="222222"/>
          <w:sz w:val="24"/>
          <w:szCs w:val="24"/>
        </w:rPr>
        <w:t>achieve</w:t>
      </w:r>
      <w:proofErr w:type="gramEnd"/>
      <w:r>
        <w:rPr>
          <w:rFonts w:ascii="Arial" w:eastAsia="Arial" w:hAnsi="Arial" w:cs="Arial"/>
          <w:color w:val="222222"/>
          <w:sz w:val="24"/>
          <w:szCs w:val="24"/>
        </w:rPr>
        <w:t xml:space="preserve"> more in their career.  </w:t>
      </w:r>
    </w:p>
    <w:p w14:paraId="0000004F" w14:textId="77777777" w:rsidR="00231A55" w:rsidRDefault="00231A55">
      <w:pPr>
        <w:rPr>
          <w:sz w:val="24"/>
          <w:szCs w:val="24"/>
        </w:rPr>
      </w:pPr>
    </w:p>
    <w:sectPr w:rsidR="00231A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52120"/>
    <w:multiLevelType w:val="multilevel"/>
    <w:tmpl w:val="121C164A"/>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2930BD"/>
    <w:multiLevelType w:val="multilevel"/>
    <w:tmpl w:val="0A0821B0"/>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3752614">
    <w:abstractNumId w:val="0"/>
  </w:num>
  <w:num w:numId="2" w16cid:durableId="455488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55"/>
    <w:rsid w:val="00231A55"/>
    <w:rsid w:val="0063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F2E0"/>
  <w15:docId w15:val="{722BDD55-730D-4C6A-B12B-990E3B22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105D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LmHv28MtbqBaegB/0aM/KMPcAA==">AMUW2mWRbwQTbBD6ghRxIChckSCj/ivCV1I4KfLkhc/teVEw1Mae+/xOuPi6ZSL6KmDeMponLHxItbDUoxGWM4lZp6RT16WvWTW5J/FmaAu4F401dJVL5Hg=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Bhanu Kiran Kancharapu</dc:creator>
  <cp:lastModifiedBy>Bhanu Kiran Kancharapu</cp:lastModifiedBy>
  <cp:revision>2</cp:revision>
  <dcterms:created xsi:type="dcterms:W3CDTF">2023-03-01T21:09:00Z</dcterms:created>
  <dcterms:modified xsi:type="dcterms:W3CDTF">2023-04-14T00:22:00Z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4a9dc850-c999-468c-ae5a-347fb6581399</vt:lpwstr>
  </property>
</Properties>
</file>